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81" w:rsidRPr="00AA3A81" w:rsidRDefault="00AA3A81" w:rsidP="00AA3A81">
      <w:pPr>
        <w:shd w:val="clear" w:color="auto" w:fill="FFFFFF"/>
        <w:spacing w:after="225" w:line="36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</w:rPr>
      </w:pPr>
      <w:r w:rsidRPr="00AA3A81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</w:rPr>
        <w:t>Otvoreno javno savjetovanje o izmjenama i dopunama Pravilnika o stipendiranju studenata - pripadnika hrvatskog naroda izvan Republike Hrvatske</w:t>
      </w:r>
    </w:p>
    <w:p w:rsidR="00AA3A81" w:rsidRPr="00AA3A81" w:rsidRDefault="00AA3A81" w:rsidP="00AA3A81">
      <w:pPr>
        <w:shd w:val="clear" w:color="auto" w:fill="FFFFFF"/>
        <w:spacing w:after="270" w:line="390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AA3A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Središnji državni ured za Hrvate izvan Republike Hrvatske izradio je Pravilnik o izmjenama i dopunama Pravilnika o stipendiranju studenata - pripadnika hrvatskog naroda izvan Republike Hrvatske (dalje u tekstu: Pravilnik o izmjenama i dopunama) s ciljem uvođenja odvojenih rang-listi za svaku pojedinu kategoriju studenata iz članka 3. Pravilnika o stipendiranju studenata - pripadnika hrvatskog naroda izvan Republike Hrvatske.</w:t>
      </w:r>
    </w:p>
    <w:p w:rsidR="00AA3A81" w:rsidRPr="00AA3A81" w:rsidRDefault="00AA3A81" w:rsidP="00AA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t>Uvođenje posebnih rang-listi za studente – pripadnike hrvatske nacionalne manjine i hrvatskog iseljeništva predstavlja vrlo značajan pomak kojim se potiče mlade pripadnike hrvatske nacionalne manjine i hrvatskoga iseljeništva na studiranje i stjecanje znanja i kvalitetnog obrazovanja u Repub</w:t>
      </w:r>
      <w:bookmarkStart w:id="0" w:name="_GoBack"/>
      <w:bookmarkEnd w:id="0"/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t>lici Hrvatskoj te upoznavanje s domovinom predaka i hrvatskom kulturom, jezikom i svakidašnjim životom. Također, izmjenom Pravilnika nastoji se dati poseban doprinos razvoju hrvatskih zajednica u državama iz kojih dolaze te se želi potaknuti i povratak iseljenih Hrvata i njihovih potomaka u domovinu Hrvatsku, čime se dugoročno jača demografski, gospodarski i opći napredak hrvatskoga društva u cjelini.</w:t>
      </w:r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 </w:t>
      </w:r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Isto tako, novost u Pravilniku o izmjenama i dopunama je uvođenje još dva kriterija za bodovanje socijalno-materijalnog statusa studenata – pripadnika hrvatskog naroda izvan Republike Hrvatske. Ovom dopunom želi se vrednovati doprinos koji su hrvatski branitelji i pripadnici Hrvatskog vijeća obrane dali u stvaranju suverene i neovisne hrvatske države.</w:t>
      </w:r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</w:r>
      <w:r w:rsidRPr="00AA3A81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Savjetovanje sa zainteresiranom javnošću otvoreno je na Središnjem državnom portalu za e-savjetovanja i dostupno na sljedećoj poveznici </w:t>
      </w:r>
      <w:hyperlink r:id="rId4" w:tgtFrame="_blank" w:history="1">
        <w:r w:rsidRPr="00AA3A81">
          <w:rPr>
            <w:rFonts w:ascii="Times New Roman" w:eastAsia="Times New Roman" w:hAnsi="Times New Roman" w:cs="Times New Roman"/>
            <w:color w:val="424242"/>
            <w:sz w:val="24"/>
            <w:szCs w:val="24"/>
            <w:u w:val="single"/>
          </w:rPr>
          <w:t> </w:t>
        </w:r>
      </w:hyperlink>
      <w:hyperlink r:id="rId5" w:history="1">
        <w:r w:rsidRPr="00AA3A8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Javno savjetovanje o izmjenama i dopunama Pravilnika o stipendiranju studenata - pripadnika hrvatskog naroda izvan Republike Hrvatske</w:t>
        </w:r>
      </w:hyperlink>
    </w:p>
    <w:p w:rsidR="0097606F" w:rsidRPr="00AA3A81" w:rsidRDefault="0097606F">
      <w:pPr>
        <w:rPr>
          <w:rFonts w:ascii="Times New Roman" w:hAnsi="Times New Roman" w:cs="Times New Roman"/>
          <w:sz w:val="24"/>
          <w:szCs w:val="24"/>
        </w:rPr>
      </w:pPr>
    </w:p>
    <w:sectPr w:rsidR="0097606F" w:rsidRPr="00AA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81"/>
    <w:rsid w:val="0097606F"/>
    <w:rsid w:val="00A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2D22-5DE5-4552-AE93-1FD40BA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A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3">
    <w:name w:val="heading 3"/>
    <w:basedOn w:val="Normal"/>
    <w:link w:val="Naslov3Char"/>
    <w:uiPriority w:val="9"/>
    <w:qFormat/>
    <w:rsid w:val="00AA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3A8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AA3A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AA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avjetovanja.gov.hr/ECon/MainScreen?entityId=19270" TargetMode="External"/><Relationship Id="rId4" Type="http://schemas.openxmlformats.org/officeDocument/2006/relationships/hyperlink" Target="https://hrvatiizvanrh.gov.hr/default.aspx?id=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2022-01-24T12:31:00Z</dcterms:created>
  <dcterms:modified xsi:type="dcterms:W3CDTF">2022-01-24T12:32:00Z</dcterms:modified>
</cp:coreProperties>
</file>